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FD" w:rsidRDefault="0056431C" w:rsidP="0056431C">
      <w:pPr>
        <w:spacing w:after="0"/>
      </w:pPr>
      <w:r>
        <w:t>РЕШЕНИЕ</w:t>
      </w:r>
    </w:p>
    <w:p w:rsidR="0056431C" w:rsidRDefault="0056431C" w:rsidP="0056431C">
      <w:pPr>
        <w:spacing w:after="0"/>
      </w:pPr>
      <w:r>
        <w:t>Очередного общего собрания акционеров</w:t>
      </w:r>
    </w:p>
    <w:p w:rsidR="0056431C" w:rsidRDefault="0056431C" w:rsidP="0056431C">
      <w:pPr>
        <w:spacing w:after="0"/>
      </w:pPr>
      <w:r>
        <w:t>Открытого акционерного общества</w:t>
      </w:r>
    </w:p>
    <w:p w:rsidR="0056431C" w:rsidRDefault="0056431C" w:rsidP="0056431C">
      <w:pPr>
        <w:spacing w:after="0"/>
      </w:pPr>
      <w:r>
        <w:t>«</w:t>
      </w:r>
      <w:proofErr w:type="spellStart"/>
      <w:r>
        <w:t>Докшицкий</w:t>
      </w:r>
      <w:proofErr w:type="spellEnd"/>
      <w:r>
        <w:t xml:space="preserve"> </w:t>
      </w:r>
      <w:proofErr w:type="spellStart"/>
      <w:r>
        <w:t>райагросервис</w:t>
      </w:r>
      <w:proofErr w:type="spellEnd"/>
      <w:r>
        <w:t>»</w:t>
      </w:r>
    </w:p>
    <w:p w:rsidR="0056431C" w:rsidRDefault="00DB38A3" w:rsidP="0056431C">
      <w:pPr>
        <w:spacing w:after="0"/>
      </w:pPr>
      <w:r>
        <w:t>о</w:t>
      </w:r>
      <w:r w:rsidR="0056431C">
        <w:t>т 21.03.2025г</w:t>
      </w:r>
    </w:p>
    <w:p w:rsidR="00005637" w:rsidRDefault="00005637" w:rsidP="0056431C">
      <w:pPr>
        <w:spacing w:after="0"/>
      </w:pPr>
    </w:p>
    <w:p w:rsidR="00005637" w:rsidRDefault="00005637" w:rsidP="0056431C">
      <w:pPr>
        <w:spacing w:after="0"/>
      </w:pPr>
      <w:r>
        <w:t>Повестка дня: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ind w:firstLine="708"/>
        <w:jc w:val="both"/>
        <w:rPr>
          <w:lang w:eastAsia="ru-RU"/>
        </w:rPr>
      </w:pPr>
      <w:r w:rsidRPr="00005637">
        <w:rPr>
          <w:lang w:eastAsia="ru-RU"/>
        </w:rPr>
        <w:t>1.Об итогах финансово-хозяйственной деятельности Общества за 2024 год и основных направлениях деятельности Общества на 2025 год.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>2. Отчет Наблюдательного совета о работе в 2024 году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>3. Отчет ревизионной комиссии о работе в 2024 году. Рассмотрение аудиторского заключения по итогам проведения ежегодного аудита Общества за 2024 год.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>4. Утверждение годового отчета, бухгалтерского баланса и отчета о прибылях и убытках (данных книги доходов и расходов) Общества за 2024 год.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 xml:space="preserve">5. Распределение чистой прибыли Общества за 2024 год. Выплата дивидендов за 2024 год. Периодичность выплаты дивидендов в 2025 году. 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>6. Избрание членов Наблюдательного совета Общества.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>7. Избрание членов ревизионной комиссии Общества.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>8. О размерах вознаграждения членам наблюдательного совета и ревизионной комиссии Общества.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jc w:val="both"/>
        <w:rPr>
          <w:lang w:eastAsia="ru-RU"/>
        </w:rPr>
      </w:pPr>
      <w:r w:rsidRPr="00005637">
        <w:rPr>
          <w:lang w:eastAsia="ru-RU"/>
        </w:rPr>
        <w:tab/>
        <w:t>9.О внесении изменений в Устав.</w:t>
      </w:r>
    </w:p>
    <w:p w:rsidR="00005637" w:rsidRPr="00005637" w:rsidRDefault="00005637" w:rsidP="00005637">
      <w:pPr>
        <w:autoSpaceDE w:val="0"/>
        <w:autoSpaceDN w:val="0"/>
        <w:spacing w:after="0" w:line="240" w:lineRule="auto"/>
        <w:ind w:firstLine="708"/>
        <w:jc w:val="both"/>
        <w:rPr>
          <w:lang w:eastAsia="ru-RU"/>
        </w:rPr>
      </w:pPr>
      <w:r w:rsidRPr="00005637">
        <w:rPr>
          <w:lang w:eastAsia="ru-RU"/>
        </w:rPr>
        <w:t>10.О продаже жилых домов.</w:t>
      </w:r>
    </w:p>
    <w:p w:rsidR="00005637" w:rsidRDefault="00005637" w:rsidP="00005637">
      <w:pPr>
        <w:autoSpaceDE w:val="0"/>
        <w:autoSpaceDN w:val="0"/>
        <w:jc w:val="both"/>
        <w:rPr>
          <w:rFonts w:eastAsia="Times New Roman"/>
          <w:b/>
          <w:iCs/>
          <w:sz w:val="24"/>
          <w:szCs w:val="24"/>
        </w:rPr>
      </w:pPr>
    </w:p>
    <w:p w:rsidR="00005637" w:rsidRPr="00005637" w:rsidRDefault="00005637" w:rsidP="00005637">
      <w:pPr>
        <w:autoSpaceDE w:val="0"/>
        <w:autoSpaceDN w:val="0"/>
        <w:spacing w:after="0"/>
        <w:jc w:val="both"/>
        <w:rPr>
          <w:lang w:eastAsia="ru-RU"/>
        </w:rPr>
      </w:pPr>
      <w:r w:rsidRPr="00005637">
        <w:rPr>
          <w:rFonts w:eastAsia="Times New Roman"/>
          <w:b/>
          <w:iCs/>
        </w:rPr>
        <w:t>По первому вопросу повестки дня: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Об итогах финансово-хозяйственной деятельности Общества за 2024 год и основных направлениях деятельности Общества на 2025 год.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>Решение по первому вопросу: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>Принять к сведению отчет директора об итогах финансово-хозяйственной деятельности Общества за 2024 год и определить основные направления деятельности на 2025 год: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>- Темп роста валовой продукции:108%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>-Рентабельность продаж: 0,4%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>-снижение затрат: - 1,7%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 xml:space="preserve">- обеспечить производств </w:t>
      </w:r>
      <w:proofErr w:type="spellStart"/>
      <w:r w:rsidRPr="00005637">
        <w:t>оснорвных</w:t>
      </w:r>
      <w:proofErr w:type="spellEnd"/>
      <w:r w:rsidRPr="00005637">
        <w:t xml:space="preserve"> видов продукции на уровне: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ab/>
        <w:t>-зерновые и зернобобовые: 5300т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ab/>
        <w:t>-</w:t>
      </w:r>
      <w:proofErr w:type="spellStart"/>
      <w:r w:rsidRPr="00005637">
        <w:t>маслосемена</w:t>
      </w:r>
      <w:proofErr w:type="spellEnd"/>
      <w:r w:rsidRPr="00005637">
        <w:t xml:space="preserve"> рапса:1250т</w:t>
      </w:r>
    </w:p>
    <w:p w:rsidR="00005637" w:rsidRPr="00005637" w:rsidRDefault="00005637" w:rsidP="00005637">
      <w:pPr>
        <w:spacing w:after="0" w:line="240" w:lineRule="auto"/>
        <w:ind w:firstLine="708"/>
        <w:jc w:val="both"/>
      </w:pPr>
      <w:r w:rsidRPr="00005637">
        <w:tab/>
        <w:t>- молоко: 4866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ab/>
        <w:t>-продукция выращивания КРС:450т</w:t>
      </w:r>
    </w:p>
    <w:p w:rsidR="00005637" w:rsidRPr="00005637" w:rsidRDefault="00005637" w:rsidP="00005637">
      <w:pPr>
        <w:jc w:val="both"/>
        <w:rPr>
          <w:b/>
        </w:rPr>
      </w:pPr>
      <w:r w:rsidRPr="00005637">
        <w:rPr>
          <w:b/>
        </w:rPr>
        <w:t>По второму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Отчет Наблюдательного совета о работе в 2024 году.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lastRenderedPageBreak/>
        <w:t>Решение по второму вопросу: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>Принять к сведению отчет о работе наблюдательного совета открытого акционерного общества «</w:t>
      </w:r>
      <w:proofErr w:type="spellStart"/>
      <w:r w:rsidRPr="00005637">
        <w:t>Докшицкий</w:t>
      </w:r>
      <w:proofErr w:type="spellEnd"/>
      <w:r w:rsidRPr="00005637">
        <w:t xml:space="preserve"> </w:t>
      </w:r>
      <w:proofErr w:type="spellStart"/>
      <w:r w:rsidRPr="00005637">
        <w:t>райагросервис</w:t>
      </w:r>
      <w:proofErr w:type="spellEnd"/>
      <w:r w:rsidRPr="00005637">
        <w:t xml:space="preserve">» за январь-декабрь 2024 года. </w:t>
      </w:r>
    </w:p>
    <w:p w:rsidR="00005637" w:rsidRPr="00005637" w:rsidRDefault="00005637" w:rsidP="00005637">
      <w:pPr>
        <w:autoSpaceDE w:val="0"/>
        <w:autoSpaceDN w:val="0"/>
        <w:jc w:val="both"/>
        <w:rPr>
          <w:b/>
        </w:rPr>
      </w:pPr>
    </w:p>
    <w:p w:rsidR="00005637" w:rsidRPr="00005637" w:rsidRDefault="00005637" w:rsidP="00005637">
      <w:pPr>
        <w:autoSpaceDE w:val="0"/>
        <w:autoSpaceDN w:val="0"/>
        <w:spacing w:after="0"/>
        <w:jc w:val="both"/>
        <w:rPr>
          <w:lang w:eastAsia="ru-RU"/>
        </w:rPr>
      </w:pPr>
      <w:r w:rsidRPr="00005637">
        <w:rPr>
          <w:b/>
        </w:rPr>
        <w:t>По третьему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Отчет ревизионной комиссии о работе в 2024 году. Рассмотрение аудиторского заключения по итогам проведения ежегодного аудита Общества за 2024 год.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>Решение по третьему вопросу:</w:t>
      </w:r>
    </w:p>
    <w:p w:rsidR="00005637" w:rsidRPr="00005637" w:rsidRDefault="00005637" w:rsidP="00005637">
      <w:pPr>
        <w:ind w:firstLine="708"/>
        <w:jc w:val="both"/>
      </w:pPr>
      <w:r w:rsidRPr="00005637">
        <w:rPr>
          <w:rFonts w:eastAsia="Times New Roman"/>
          <w:iCs/>
        </w:rPr>
        <w:t>Принять к сведению отчет ревизионной комиссии по результатам проведения ежегодной ревизии финансовой и хозяйственной деятельности, годовой бухгалтерской отчетности ОАО «</w:t>
      </w:r>
      <w:proofErr w:type="spellStart"/>
      <w:r w:rsidRPr="00005637">
        <w:rPr>
          <w:rFonts w:eastAsia="Times New Roman"/>
          <w:iCs/>
        </w:rPr>
        <w:t>Докшицкий</w:t>
      </w:r>
      <w:proofErr w:type="spellEnd"/>
      <w:r w:rsidRPr="00005637">
        <w:rPr>
          <w:rFonts w:eastAsia="Times New Roman"/>
          <w:iCs/>
        </w:rPr>
        <w:t xml:space="preserve"> </w:t>
      </w:r>
      <w:proofErr w:type="spellStart"/>
      <w:r w:rsidRPr="00005637">
        <w:rPr>
          <w:rFonts w:eastAsia="Times New Roman"/>
          <w:iCs/>
        </w:rPr>
        <w:t>райагросервис</w:t>
      </w:r>
      <w:proofErr w:type="spellEnd"/>
      <w:r w:rsidRPr="00005637">
        <w:rPr>
          <w:rFonts w:eastAsia="Times New Roman"/>
          <w:iCs/>
        </w:rPr>
        <w:t>».</w:t>
      </w:r>
      <w:r w:rsidRPr="00005637">
        <w:t xml:space="preserve"> Принять к сведенью аудиторское заключение по итогам проведения ежегодного аудита Общества за 2024 год.</w:t>
      </w:r>
    </w:p>
    <w:p w:rsidR="00005637" w:rsidRPr="00005637" w:rsidRDefault="00005637" w:rsidP="00005637">
      <w:pPr>
        <w:spacing w:after="0"/>
        <w:rPr>
          <w:lang w:eastAsia="ru-RU"/>
        </w:rPr>
      </w:pPr>
      <w:r w:rsidRPr="00005637">
        <w:rPr>
          <w:b/>
        </w:rPr>
        <w:t>По четвертому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Утверждение годового отчета, бухгалтерского баланса и отчета о прибылях и убытках  Общества за 2042 год.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>Решение по четвёртому вопросу:</w:t>
      </w:r>
    </w:p>
    <w:p w:rsidR="00005637" w:rsidRPr="00005637" w:rsidRDefault="00005637" w:rsidP="00005637">
      <w:pPr>
        <w:jc w:val="both"/>
        <w:rPr>
          <w:rFonts w:eastAsia="Times New Roman"/>
          <w:iCs/>
        </w:rPr>
      </w:pPr>
      <w:r w:rsidRPr="00005637">
        <w:rPr>
          <w:rFonts w:eastAsia="Times New Roman"/>
          <w:iCs/>
        </w:rPr>
        <w:t xml:space="preserve">    4.1. С учётом заключения ревизионной комиссии утвердить годовой отчет, годовую бухгалтерскую отчетность, в том числе отчет о прибыли и убытках ОАО «</w:t>
      </w:r>
      <w:proofErr w:type="spellStart"/>
      <w:r w:rsidRPr="00005637">
        <w:rPr>
          <w:rFonts w:eastAsia="Times New Roman"/>
          <w:iCs/>
        </w:rPr>
        <w:t>Докшицкий</w:t>
      </w:r>
      <w:proofErr w:type="spellEnd"/>
      <w:r w:rsidRPr="00005637">
        <w:rPr>
          <w:rFonts w:eastAsia="Times New Roman"/>
          <w:iCs/>
        </w:rPr>
        <w:t xml:space="preserve"> </w:t>
      </w:r>
      <w:proofErr w:type="spellStart"/>
      <w:r w:rsidRPr="00005637">
        <w:rPr>
          <w:rFonts w:eastAsia="Times New Roman"/>
          <w:iCs/>
        </w:rPr>
        <w:t>райагросервис</w:t>
      </w:r>
      <w:proofErr w:type="spellEnd"/>
      <w:r w:rsidRPr="00005637">
        <w:rPr>
          <w:rFonts w:eastAsia="Times New Roman"/>
          <w:iCs/>
        </w:rPr>
        <w:t xml:space="preserve">» </w:t>
      </w:r>
    </w:p>
    <w:p w:rsidR="00005637" w:rsidRPr="00005637" w:rsidRDefault="00005637" w:rsidP="00005637">
      <w:pPr>
        <w:jc w:val="both"/>
        <w:rPr>
          <w:rFonts w:eastAsia="Times New Roman"/>
          <w:iCs/>
        </w:rPr>
      </w:pPr>
      <w:r w:rsidRPr="00005637">
        <w:rPr>
          <w:rFonts w:eastAsia="Times New Roman"/>
          <w:iCs/>
        </w:rPr>
        <w:t xml:space="preserve">    4.2. Опубликовать годовой отчет, годовую бухгалтерскую отчетность, в том числе отчет о прибыли и убытках ОАО «</w:t>
      </w:r>
      <w:proofErr w:type="spellStart"/>
      <w:r w:rsidRPr="00005637">
        <w:rPr>
          <w:rFonts w:eastAsia="Times New Roman"/>
          <w:iCs/>
        </w:rPr>
        <w:t>Докшицкий</w:t>
      </w:r>
      <w:proofErr w:type="spellEnd"/>
      <w:r w:rsidRPr="00005637">
        <w:rPr>
          <w:rFonts w:eastAsia="Times New Roman"/>
          <w:iCs/>
        </w:rPr>
        <w:t xml:space="preserve"> </w:t>
      </w:r>
      <w:proofErr w:type="spellStart"/>
      <w:r w:rsidRPr="00005637">
        <w:rPr>
          <w:rFonts w:eastAsia="Times New Roman"/>
          <w:iCs/>
        </w:rPr>
        <w:t>райагросервис</w:t>
      </w:r>
      <w:proofErr w:type="spellEnd"/>
      <w:r w:rsidRPr="00005637">
        <w:rPr>
          <w:rFonts w:eastAsia="Times New Roman"/>
          <w:iCs/>
        </w:rPr>
        <w:t>» за 2024 год в порядке, объёме и сроках, установленных законодательством, на Едином портале финансового рынка Республики Беларусь.</w:t>
      </w:r>
    </w:p>
    <w:p w:rsidR="00005637" w:rsidRPr="00005637" w:rsidRDefault="00005637" w:rsidP="00005637">
      <w:pPr>
        <w:spacing w:after="0"/>
        <w:rPr>
          <w:b/>
        </w:rPr>
      </w:pPr>
      <w:r w:rsidRPr="00005637">
        <w:rPr>
          <w:b/>
        </w:rPr>
        <w:t>По пятому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Распределение чистой прибыли Общества за 2024 год. Выплата дивидендов за 2024 год. Периодичность выплаты дивидендов в 2024 году.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 xml:space="preserve">Решение по пятому вопросу: 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iCs/>
        </w:rPr>
      </w:pPr>
      <w:r w:rsidRPr="00005637">
        <w:rPr>
          <w:rFonts w:eastAsia="Times New Roman"/>
          <w:b/>
          <w:iCs/>
        </w:rPr>
        <w:tab/>
      </w:r>
      <w:r w:rsidRPr="00005637">
        <w:rPr>
          <w:rFonts w:eastAsia="Times New Roman"/>
          <w:iCs/>
        </w:rPr>
        <w:t>5.1. Дивиденды по результатам деятельности ОАО «</w:t>
      </w:r>
      <w:proofErr w:type="spellStart"/>
      <w:r w:rsidRPr="00005637">
        <w:rPr>
          <w:rFonts w:eastAsia="Times New Roman"/>
          <w:iCs/>
        </w:rPr>
        <w:t>Докшицкий</w:t>
      </w:r>
      <w:proofErr w:type="spellEnd"/>
      <w:r w:rsidRPr="00005637">
        <w:rPr>
          <w:rFonts w:eastAsia="Times New Roman"/>
          <w:iCs/>
        </w:rPr>
        <w:t xml:space="preserve"> </w:t>
      </w:r>
      <w:proofErr w:type="spellStart"/>
      <w:r w:rsidRPr="00005637">
        <w:rPr>
          <w:rFonts w:eastAsia="Times New Roman"/>
          <w:iCs/>
        </w:rPr>
        <w:t>райагросервис</w:t>
      </w:r>
      <w:proofErr w:type="spellEnd"/>
      <w:r w:rsidRPr="00005637">
        <w:rPr>
          <w:rFonts w:eastAsia="Times New Roman"/>
          <w:iCs/>
        </w:rPr>
        <w:t>» за 2024 год не начислялись и не выплачивались в связи с отсутствием чистой прибыли по итогам 2024 года.</w:t>
      </w:r>
    </w:p>
    <w:p w:rsidR="00005637" w:rsidRDefault="00005637" w:rsidP="00005637">
      <w:pPr>
        <w:spacing w:after="0"/>
        <w:jc w:val="both"/>
        <w:rPr>
          <w:rFonts w:eastAsia="Times New Roman"/>
          <w:iCs/>
        </w:rPr>
      </w:pPr>
      <w:r w:rsidRPr="00005637">
        <w:rPr>
          <w:rFonts w:eastAsia="Times New Roman"/>
          <w:iCs/>
        </w:rPr>
        <w:tab/>
        <w:t>5.2. Определить периодичность выплаты дивидендов ОАО «</w:t>
      </w:r>
      <w:proofErr w:type="spellStart"/>
      <w:r w:rsidRPr="00005637">
        <w:rPr>
          <w:rFonts w:eastAsia="Times New Roman"/>
          <w:iCs/>
        </w:rPr>
        <w:t>Докшицкий</w:t>
      </w:r>
      <w:proofErr w:type="spellEnd"/>
      <w:r w:rsidRPr="00005637">
        <w:rPr>
          <w:rFonts w:eastAsia="Times New Roman"/>
          <w:iCs/>
        </w:rPr>
        <w:t xml:space="preserve"> </w:t>
      </w:r>
      <w:proofErr w:type="spellStart"/>
      <w:r w:rsidRPr="00005637">
        <w:rPr>
          <w:rFonts w:eastAsia="Times New Roman"/>
          <w:iCs/>
        </w:rPr>
        <w:t>райагросервис</w:t>
      </w:r>
      <w:proofErr w:type="spellEnd"/>
      <w:r w:rsidRPr="00005637">
        <w:rPr>
          <w:rFonts w:eastAsia="Times New Roman"/>
          <w:iCs/>
        </w:rPr>
        <w:t>» за 2025 год: 1 раз в год по итогам деятельности Общества за 2025 год, выплата в 2026 году.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iCs/>
        </w:rPr>
      </w:pPr>
    </w:p>
    <w:p w:rsidR="00005637" w:rsidRPr="00005637" w:rsidRDefault="00005637" w:rsidP="00005637">
      <w:pPr>
        <w:spacing w:after="0"/>
        <w:rPr>
          <w:lang w:eastAsia="ru-RU"/>
        </w:rPr>
      </w:pPr>
      <w:r w:rsidRPr="00005637">
        <w:rPr>
          <w:b/>
        </w:rPr>
        <w:t>По шестому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Избрание членов Наблюдательного совета Общества.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 xml:space="preserve">Решение по шестому вопросу: </w:t>
      </w:r>
    </w:p>
    <w:p w:rsidR="00F44129" w:rsidRPr="00F44129" w:rsidRDefault="00F44129" w:rsidP="00F44129">
      <w:r w:rsidRPr="00F44129">
        <w:lastRenderedPageBreak/>
        <w:t>Избрать наблюдательный совет в количестве 4 человек (список прилагается).</w:t>
      </w:r>
    </w:p>
    <w:p w:rsidR="00005637" w:rsidRPr="00005637" w:rsidRDefault="00F44129" w:rsidP="00F44129">
      <w:r w:rsidRPr="00F44129">
        <w:t>Сформировать наблюдательный совет в количестве 5 человек, в том числе 1 представитель государства (список прилагается).</w:t>
      </w:r>
    </w:p>
    <w:p w:rsidR="00005637" w:rsidRPr="00005637" w:rsidRDefault="00005637" w:rsidP="00005637">
      <w:pPr>
        <w:autoSpaceDE w:val="0"/>
        <w:autoSpaceDN w:val="0"/>
        <w:spacing w:after="0"/>
        <w:jc w:val="both"/>
        <w:rPr>
          <w:lang w:eastAsia="ru-RU"/>
        </w:rPr>
      </w:pPr>
      <w:r w:rsidRPr="00005637">
        <w:rPr>
          <w:b/>
        </w:rPr>
        <w:t>По седьмому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Избрание членов ревизионной комиссии Общества.</w:t>
      </w:r>
      <w:bookmarkStart w:id="0" w:name="_GoBack"/>
      <w:bookmarkEnd w:id="0"/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 xml:space="preserve">Решение по седьмому вопросу: </w:t>
      </w:r>
    </w:p>
    <w:p w:rsidR="00005637" w:rsidRPr="00005637" w:rsidRDefault="00F44129" w:rsidP="00F44129">
      <w:pPr>
        <w:jc w:val="both"/>
      </w:pPr>
      <w:r w:rsidRPr="004075C0">
        <w:t>Избрать ревизионную комиссию в</w:t>
      </w:r>
      <w:r>
        <w:t xml:space="preserve"> количестве 3 человек (список прилагается).</w:t>
      </w:r>
      <w:r w:rsidRPr="004075C0">
        <w:t xml:space="preserve"> </w:t>
      </w:r>
    </w:p>
    <w:p w:rsidR="00005637" w:rsidRPr="00005637" w:rsidRDefault="00005637" w:rsidP="00005637">
      <w:pPr>
        <w:spacing w:after="0"/>
        <w:rPr>
          <w:i/>
          <w:lang w:eastAsia="ru-RU"/>
        </w:rPr>
      </w:pPr>
      <w:r w:rsidRPr="00005637">
        <w:rPr>
          <w:b/>
        </w:rPr>
        <w:t>По восьмому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О размерах вознаграждения членам наблюдательного совета и ревизионной комиссии Общества</w:t>
      </w:r>
      <w:r w:rsidRPr="00005637">
        <w:rPr>
          <w:i/>
          <w:lang w:eastAsia="ru-RU"/>
        </w:rPr>
        <w:t>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 xml:space="preserve">Решение по восьмому вопросу: 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>8.1.Установить  для членов наблюдательного совета ОАО «</w:t>
      </w:r>
      <w:proofErr w:type="spellStart"/>
      <w:r w:rsidRPr="00005637">
        <w:t>Докшицкий</w:t>
      </w:r>
      <w:proofErr w:type="spellEnd"/>
      <w:r w:rsidRPr="00005637">
        <w:t xml:space="preserve"> </w:t>
      </w:r>
      <w:proofErr w:type="spellStart"/>
      <w:r w:rsidRPr="00005637">
        <w:t>райагросервис</w:t>
      </w:r>
      <w:proofErr w:type="spellEnd"/>
      <w:r w:rsidRPr="00005637">
        <w:t>»  в период с 01 января 2025 года по 31.12.2025 года включительно следующее ежеквартальное вознаграждение за осуществление возлагаемых на них обязанностей: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>председателю наблюдательного совета – 22 (двадцать две) базовые величины;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>членам наблюдательного совета - 20 (двадцать</w:t>
      </w:r>
      <w:proofErr w:type="gramStart"/>
      <w:r w:rsidRPr="00005637">
        <w:t xml:space="preserve"> )</w:t>
      </w:r>
      <w:proofErr w:type="gramEnd"/>
      <w:r w:rsidRPr="00005637">
        <w:t xml:space="preserve"> базовых величин.</w:t>
      </w:r>
    </w:p>
    <w:p w:rsidR="00005637" w:rsidRPr="00005637" w:rsidRDefault="00005637" w:rsidP="00005637">
      <w:pPr>
        <w:jc w:val="both"/>
      </w:pPr>
      <w:r w:rsidRPr="00005637">
        <w:tab/>
        <w:t>8.2. Представителю государства – согласно п.1.3. Указа Президента Республики Беларусь  №100 от 19.02.2008 года «О некоторых вопросах Владельческого надзора» вознаграждение представителю государства в период с 01.01.2025  года по 31.12.2025 год включительно в следующем размере от рентабельности работы общества: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005637" w:rsidRPr="00005637" w:rsidTr="002E0C1E"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Рентабельность с начала отчетного года, процентов</w:t>
            </w:r>
          </w:p>
        </w:tc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Норматив исчисления размера вознаграждения, базовых величин в квартал.</w:t>
            </w:r>
          </w:p>
        </w:tc>
      </w:tr>
      <w:tr w:rsidR="00005637" w:rsidRPr="00005637" w:rsidTr="002E0C1E"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До 10 включительно</w:t>
            </w:r>
          </w:p>
        </w:tc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20 включительно</w:t>
            </w:r>
          </w:p>
        </w:tc>
      </w:tr>
      <w:tr w:rsidR="00005637" w:rsidRPr="00005637" w:rsidTr="002E0C1E"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Свыше 10 до 15 включительно</w:t>
            </w:r>
          </w:p>
        </w:tc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25 включительно</w:t>
            </w:r>
          </w:p>
        </w:tc>
      </w:tr>
      <w:tr w:rsidR="00005637" w:rsidRPr="00005637" w:rsidTr="002E0C1E"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Свыше 15 до 25 включительно</w:t>
            </w:r>
          </w:p>
        </w:tc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45 включительно</w:t>
            </w:r>
          </w:p>
        </w:tc>
      </w:tr>
      <w:tr w:rsidR="00005637" w:rsidRPr="00005637" w:rsidTr="002E0C1E"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 xml:space="preserve">Свыше 25 </w:t>
            </w:r>
          </w:p>
        </w:tc>
        <w:tc>
          <w:tcPr>
            <w:tcW w:w="5069" w:type="dxa"/>
          </w:tcPr>
          <w:p w:rsidR="00005637" w:rsidRPr="00005637" w:rsidRDefault="00005637" w:rsidP="002E0C1E">
            <w:pPr>
              <w:jc w:val="both"/>
              <w:rPr>
                <w:shd w:val="clear" w:color="auto" w:fill="FFFFFF"/>
              </w:rPr>
            </w:pPr>
            <w:r w:rsidRPr="00005637">
              <w:rPr>
                <w:shd w:val="clear" w:color="auto" w:fill="FFFFFF"/>
              </w:rPr>
              <w:t>55 включительно</w:t>
            </w:r>
          </w:p>
        </w:tc>
      </w:tr>
    </w:tbl>
    <w:p w:rsidR="00005637" w:rsidRPr="00005637" w:rsidRDefault="00005637" w:rsidP="00005637">
      <w:pPr>
        <w:spacing w:after="0"/>
        <w:ind w:firstLine="708"/>
        <w:jc w:val="both"/>
      </w:pPr>
      <w:r w:rsidRPr="00005637">
        <w:t>Сумма вознаграждений членам наблюдательного совета ОАО «</w:t>
      </w:r>
      <w:proofErr w:type="spellStart"/>
      <w:r w:rsidRPr="00005637">
        <w:t>Докшицкий</w:t>
      </w:r>
      <w:proofErr w:type="spellEnd"/>
      <w:r w:rsidRPr="00005637">
        <w:t xml:space="preserve"> </w:t>
      </w:r>
      <w:proofErr w:type="spellStart"/>
      <w:r w:rsidRPr="00005637">
        <w:t>райагросервис</w:t>
      </w:r>
      <w:proofErr w:type="spellEnd"/>
      <w:r w:rsidRPr="00005637">
        <w:t>» рассчитывается исходя из размера базовой величины, установленного на первое число месяца, в котором производится начисление вознаграждения.</w:t>
      </w:r>
    </w:p>
    <w:p w:rsidR="00005637" w:rsidRPr="00005637" w:rsidRDefault="00005637" w:rsidP="00005637">
      <w:pPr>
        <w:spacing w:after="0"/>
        <w:ind w:firstLine="708"/>
        <w:jc w:val="both"/>
        <w:rPr>
          <w:lang w:eastAsia="ru-RU"/>
        </w:rPr>
      </w:pPr>
      <w:proofErr w:type="gramStart"/>
      <w:r w:rsidRPr="00005637">
        <w:t xml:space="preserve">Денежные средства в размере вознаграждения, причитающегося </w:t>
      </w:r>
      <w:r w:rsidRPr="00005637">
        <w:rPr>
          <w:rFonts w:eastAsia="Times New Roman"/>
          <w:iCs/>
        </w:rPr>
        <w:t>представителю</w:t>
      </w:r>
      <w:r w:rsidRPr="00005637">
        <w:rPr>
          <w:i/>
        </w:rPr>
        <w:t> </w:t>
      </w:r>
      <w:r w:rsidRPr="00005637">
        <w:rPr>
          <w:rFonts w:eastAsia="Times New Roman"/>
          <w:iCs/>
        </w:rPr>
        <w:t>государства</w:t>
      </w:r>
      <w:r w:rsidRPr="00005637">
        <w:rPr>
          <w:i/>
          <w:shd w:val="clear" w:color="auto" w:fill="FFFFFF"/>
        </w:rPr>
        <w:t>,</w:t>
      </w:r>
      <w:r w:rsidRPr="00005637">
        <w:rPr>
          <w:shd w:val="clear" w:color="auto" w:fill="FFFFFF"/>
        </w:rPr>
        <w:t xml:space="preserve"> а также средства для уплаты взносов по государственному социальному страхованию в бюджет государственного внебюджетного фонда социальной</w:t>
      </w:r>
      <w:r w:rsidRPr="00005637">
        <w:rPr>
          <w:lang w:eastAsia="ru-RU"/>
        </w:rPr>
        <w:t xml:space="preserve"> </w:t>
      </w:r>
      <w:r w:rsidRPr="00005637">
        <w:rPr>
          <w:shd w:val="clear" w:color="auto" w:fill="FFFFFF"/>
        </w:rPr>
        <w:t xml:space="preserve">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в Белорусское республиканское </w:t>
      </w:r>
      <w:r w:rsidRPr="00005637">
        <w:rPr>
          <w:shd w:val="clear" w:color="auto" w:fill="FFFFFF"/>
        </w:rPr>
        <w:lastRenderedPageBreak/>
        <w:t>унитарное страховое предприятие «</w:t>
      </w:r>
      <w:proofErr w:type="spellStart"/>
      <w:r w:rsidRPr="00005637">
        <w:rPr>
          <w:shd w:val="clear" w:color="auto" w:fill="FFFFFF"/>
        </w:rPr>
        <w:t>Белгосстрах</w:t>
      </w:r>
      <w:proofErr w:type="spellEnd"/>
      <w:r w:rsidRPr="00005637">
        <w:rPr>
          <w:shd w:val="clear" w:color="auto" w:fill="FFFFFF"/>
        </w:rPr>
        <w:t>», начисленных на указанное </w:t>
      </w:r>
      <w:r w:rsidRPr="00005637">
        <w:rPr>
          <w:rFonts w:eastAsia="Times New Roman"/>
          <w:iCs/>
        </w:rPr>
        <w:t>вознаграждение</w:t>
      </w:r>
      <w:r w:rsidRPr="00005637">
        <w:rPr>
          <w:i/>
        </w:rPr>
        <w:t>,</w:t>
      </w:r>
      <w:r w:rsidRPr="00005637">
        <w:rPr>
          <w:shd w:val="clear" w:color="auto" w:fill="FFFFFF"/>
        </w:rPr>
        <w:t xml:space="preserve"> перечисляются в установленном законодательством порядке в полном</w:t>
      </w:r>
      <w:proofErr w:type="gramEnd"/>
      <w:r w:rsidRPr="00005637">
        <w:rPr>
          <w:shd w:val="clear" w:color="auto" w:fill="FFFFFF"/>
        </w:rPr>
        <w:t xml:space="preserve"> </w:t>
      </w:r>
      <w:proofErr w:type="gramStart"/>
      <w:r w:rsidRPr="00005637">
        <w:rPr>
          <w:shd w:val="clear" w:color="auto" w:fill="FFFFFF"/>
        </w:rPr>
        <w:t>объеме</w:t>
      </w:r>
      <w:proofErr w:type="gramEnd"/>
      <w:r w:rsidRPr="00005637">
        <w:rPr>
          <w:shd w:val="clear" w:color="auto" w:fill="FFFFFF"/>
        </w:rPr>
        <w:t xml:space="preserve"> на отдельный счет органа, осуществляющего владельческий надзор, одновременным информированием его о рентабельности, рассчитанной в установленном порядке для исчисления этого </w:t>
      </w:r>
      <w:r w:rsidRPr="00005637">
        <w:rPr>
          <w:rFonts w:eastAsia="Times New Roman"/>
          <w:iCs/>
        </w:rPr>
        <w:t>вознаграждения.</w:t>
      </w:r>
    </w:p>
    <w:p w:rsidR="00005637" w:rsidRPr="00005637" w:rsidRDefault="00005637" w:rsidP="00005637">
      <w:pPr>
        <w:spacing w:after="0"/>
        <w:ind w:firstLine="720"/>
        <w:jc w:val="both"/>
      </w:pPr>
      <w:r w:rsidRPr="00005637">
        <w:t>8.3.Установить для членов ревизионной комиссии ОАО «</w:t>
      </w:r>
      <w:proofErr w:type="spellStart"/>
      <w:r w:rsidRPr="00005637">
        <w:t>Докшицкий</w:t>
      </w:r>
      <w:proofErr w:type="spellEnd"/>
      <w:r w:rsidRPr="00005637">
        <w:t xml:space="preserve"> </w:t>
      </w:r>
      <w:proofErr w:type="spellStart"/>
      <w:r w:rsidRPr="00005637">
        <w:t>райагросервис</w:t>
      </w:r>
      <w:proofErr w:type="spellEnd"/>
      <w:r w:rsidRPr="00005637">
        <w:t xml:space="preserve">» в период с 01.01.2025 года по 31.12.2025 года включительно вознаграждение за осуществление возлагаемых на них обязанностей в размере 2 (две) базовые величины каждому за каждую проведенную ревизию (проверку). 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>Сумма вознаграждений членам ревизионной комиссии ОАО «</w:t>
      </w:r>
      <w:proofErr w:type="spellStart"/>
      <w:r w:rsidRPr="00005637">
        <w:t>Докшицкий</w:t>
      </w:r>
      <w:proofErr w:type="spellEnd"/>
      <w:r w:rsidRPr="00005637">
        <w:t xml:space="preserve"> </w:t>
      </w:r>
      <w:proofErr w:type="spellStart"/>
      <w:r w:rsidRPr="00005637">
        <w:t>райагросервис</w:t>
      </w:r>
      <w:proofErr w:type="spellEnd"/>
      <w:r w:rsidRPr="00005637">
        <w:t>» рассчитывается исходя из размера базовой величины, установленного на первое число месяца, в котором производится начисление вознаграждения.</w:t>
      </w:r>
    </w:p>
    <w:p w:rsidR="00005637" w:rsidRPr="00005637" w:rsidRDefault="00005637" w:rsidP="00005637">
      <w:pPr>
        <w:ind w:firstLine="708"/>
        <w:jc w:val="both"/>
      </w:pPr>
      <w:r w:rsidRPr="00005637">
        <w:t>Выплату вознаграждения членам ревизионной комиссии ОАО «</w:t>
      </w:r>
      <w:proofErr w:type="spellStart"/>
      <w:r w:rsidRPr="00005637">
        <w:t>Докшицкий</w:t>
      </w:r>
      <w:proofErr w:type="spellEnd"/>
      <w:r w:rsidRPr="00005637">
        <w:t xml:space="preserve"> </w:t>
      </w:r>
      <w:proofErr w:type="spellStart"/>
      <w:r w:rsidRPr="00005637">
        <w:t>райагросервис</w:t>
      </w:r>
      <w:proofErr w:type="spellEnd"/>
      <w:r w:rsidRPr="00005637">
        <w:t>» производить по представлению председателя ревизионной комиссии, компенсации производить по представлению председателя наблюдательного совета, председателя ревизионной комиссии.</w:t>
      </w:r>
    </w:p>
    <w:p w:rsidR="00005637" w:rsidRPr="00005637" w:rsidRDefault="00005637" w:rsidP="00005637">
      <w:pPr>
        <w:spacing w:after="0"/>
        <w:rPr>
          <w:lang w:eastAsia="ru-RU"/>
        </w:rPr>
      </w:pPr>
      <w:r w:rsidRPr="00005637">
        <w:rPr>
          <w:b/>
        </w:rPr>
        <w:t>По девятому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О внесении изменений в Устав.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 xml:space="preserve">Решение по девятому вопросу: </w:t>
      </w:r>
    </w:p>
    <w:p w:rsidR="00005637" w:rsidRPr="00005637" w:rsidRDefault="00005637" w:rsidP="00005637">
      <w:r w:rsidRPr="00005637">
        <w:rPr>
          <w:b/>
        </w:rPr>
        <w:tab/>
      </w:r>
      <w:r w:rsidRPr="00005637">
        <w:t xml:space="preserve">На основании Решения </w:t>
      </w:r>
      <w:proofErr w:type="spellStart"/>
      <w:r w:rsidRPr="00005637">
        <w:t>Докшицкого</w:t>
      </w:r>
      <w:proofErr w:type="spellEnd"/>
      <w:r w:rsidRPr="00005637">
        <w:t xml:space="preserve"> районного исполнительного комитета №22 от 15.01.2025 года внести следующие изменения </w:t>
      </w:r>
    </w:p>
    <w:p w:rsidR="00005637" w:rsidRPr="00005637" w:rsidRDefault="00005637" w:rsidP="00005637">
      <w:pPr>
        <w:rPr>
          <w:b/>
        </w:rPr>
      </w:pPr>
      <w:r w:rsidRPr="00005637">
        <w:rPr>
          <w:b/>
        </w:rPr>
        <w:t xml:space="preserve">«  ГЛАВА 4 УСТАВНЫЙ ФОНД, АКЦИИ ОБЩЕСТВА </w:t>
      </w:r>
    </w:p>
    <w:p w:rsidR="00005637" w:rsidRPr="00005637" w:rsidRDefault="00005637" w:rsidP="00005637">
      <w:r w:rsidRPr="00005637">
        <w:rPr>
          <w:b/>
        </w:rPr>
        <w:t xml:space="preserve">        Пункт 16  </w:t>
      </w:r>
      <w:r w:rsidRPr="00005637">
        <w:t>изложить в следующей редакции:</w:t>
      </w:r>
    </w:p>
    <w:p w:rsidR="00005637" w:rsidRPr="00005637" w:rsidRDefault="00005637" w:rsidP="00005637">
      <w:pPr>
        <w:spacing w:after="0"/>
        <w:jc w:val="both"/>
      </w:pPr>
      <w:r w:rsidRPr="00005637">
        <w:t xml:space="preserve">        16.Уставный фонд Общества составляет 7 343 489,88 (Семь миллионов триста сорок три тысячи четыреста восемьдесят девять) рублей, 88 копеек. 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>Уставный фонд разделен на 20 398 583 простых (обыкновенных) акций номинальной стоимостью  0,36 копеек каждая, из которых: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 xml:space="preserve">19  175 591 простых (обыкновенных) акций номинальной стоимостью  0,36 копеек каждая – собственность </w:t>
      </w:r>
      <w:proofErr w:type="spellStart"/>
      <w:r w:rsidRPr="00005637">
        <w:t>Докшицкого</w:t>
      </w:r>
      <w:proofErr w:type="spellEnd"/>
      <w:r w:rsidRPr="00005637">
        <w:t xml:space="preserve"> района;</w:t>
      </w:r>
    </w:p>
    <w:p w:rsidR="00005637" w:rsidRPr="00005637" w:rsidRDefault="00005637" w:rsidP="00005637">
      <w:pPr>
        <w:spacing w:after="0"/>
        <w:ind w:firstLine="708"/>
        <w:jc w:val="both"/>
      </w:pPr>
      <w:r w:rsidRPr="00005637">
        <w:t>Акции Общества эмитируются в бездокументарной форме</w:t>
      </w:r>
      <w:proofErr w:type="gramStart"/>
      <w:r w:rsidRPr="00005637">
        <w:t xml:space="preserve">.» </w:t>
      </w:r>
      <w:proofErr w:type="gramEnd"/>
    </w:p>
    <w:p w:rsidR="00005637" w:rsidRPr="00005637" w:rsidRDefault="00005637" w:rsidP="00005637">
      <w:pPr>
        <w:spacing w:after="0"/>
      </w:pPr>
    </w:p>
    <w:p w:rsidR="00005637" w:rsidRPr="00005637" w:rsidRDefault="00005637" w:rsidP="00005637">
      <w:pPr>
        <w:autoSpaceDE w:val="0"/>
        <w:autoSpaceDN w:val="0"/>
        <w:spacing w:after="0"/>
        <w:jc w:val="both"/>
        <w:rPr>
          <w:lang w:eastAsia="ru-RU"/>
        </w:rPr>
      </w:pPr>
      <w:r w:rsidRPr="00005637">
        <w:rPr>
          <w:b/>
        </w:rPr>
        <w:t>По девятому вопросу</w:t>
      </w:r>
      <w:r w:rsidRPr="00005637">
        <w:rPr>
          <w:rFonts w:eastAsia="Times New Roman"/>
          <w:b/>
          <w:iCs/>
        </w:rPr>
        <w:t xml:space="preserve"> повестки дня</w:t>
      </w:r>
      <w:r w:rsidRPr="00005637">
        <w:rPr>
          <w:b/>
        </w:rPr>
        <w:t>:</w:t>
      </w:r>
      <w:r w:rsidRPr="00005637">
        <w:rPr>
          <w:i/>
          <w:lang w:eastAsia="ru-RU"/>
        </w:rPr>
        <w:t xml:space="preserve"> </w:t>
      </w:r>
      <w:r w:rsidRPr="00005637">
        <w:rPr>
          <w:lang w:eastAsia="ru-RU"/>
        </w:rPr>
        <w:t>О продаже жилых домов.</w:t>
      </w:r>
    </w:p>
    <w:p w:rsidR="00005637" w:rsidRPr="00005637" w:rsidRDefault="00005637" w:rsidP="00005637">
      <w:pPr>
        <w:spacing w:after="0"/>
        <w:jc w:val="both"/>
        <w:rPr>
          <w:rFonts w:eastAsia="Times New Roman"/>
          <w:b/>
          <w:iCs/>
        </w:rPr>
      </w:pPr>
      <w:r w:rsidRPr="00005637">
        <w:rPr>
          <w:rFonts w:eastAsia="Times New Roman"/>
          <w:b/>
          <w:iCs/>
        </w:rPr>
        <w:t xml:space="preserve">Решение по десятому вопросу: </w:t>
      </w:r>
    </w:p>
    <w:p w:rsidR="00005637" w:rsidRPr="00005637" w:rsidRDefault="00005637" w:rsidP="00005637">
      <w:pPr>
        <w:spacing w:after="0"/>
        <w:jc w:val="both"/>
      </w:pPr>
      <w:r w:rsidRPr="00005637">
        <w:tab/>
        <w:t xml:space="preserve">Разрешить продажу жилых домов, согласно Указа Президента Республики Беларусь от17.06.2011г. №253 «Об отдельных вопросах купли-продажи жилых домов (квартир) сельскохозяйственных организаций» Корсак Людмиле Анатольевне, проживающей по адресу: </w:t>
      </w:r>
      <w:proofErr w:type="spellStart"/>
      <w:r w:rsidRPr="00005637">
        <w:t>д</w:t>
      </w:r>
      <w:proofErr w:type="gramStart"/>
      <w:r w:rsidRPr="00005637">
        <w:t>.К</w:t>
      </w:r>
      <w:proofErr w:type="gramEnd"/>
      <w:r w:rsidRPr="00005637">
        <w:t>рипули</w:t>
      </w:r>
      <w:proofErr w:type="spellEnd"/>
      <w:r w:rsidRPr="00005637">
        <w:t xml:space="preserve">, </w:t>
      </w:r>
      <w:proofErr w:type="spellStart"/>
      <w:r w:rsidRPr="00005637">
        <w:t>ул.Садовая</w:t>
      </w:r>
      <w:proofErr w:type="spellEnd"/>
      <w:r w:rsidRPr="00005637">
        <w:t>, д.23.</w:t>
      </w:r>
    </w:p>
    <w:p w:rsidR="00005637" w:rsidRPr="00005637" w:rsidRDefault="00005637" w:rsidP="00005637">
      <w:pPr>
        <w:spacing w:after="0"/>
      </w:pPr>
      <w:r w:rsidRPr="00005637">
        <w:lastRenderedPageBreak/>
        <w:tab/>
        <w:t>Юрисконсульту Михайловой С.П. подготовить необходимые документы для продажи.</w:t>
      </w:r>
    </w:p>
    <w:p w:rsidR="00005637" w:rsidRDefault="00005637" w:rsidP="00005637">
      <w:pPr>
        <w:spacing w:after="0"/>
      </w:pPr>
    </w:p>
    <w:p w:rsidR="007246E4" w:rsidRDefault="007246E4" w:rsidP="00005637">
      <w:pPr>
        <w:spacing w:after="0"/>
      </w:pPr>
    </w:p>
    <w:p w:rsidR="00005637" w:rsidRDefault="00005637" w:rsidP="00005637">
      <w:pPr>
        <w:spacing w:after="0"/>
      </w:pPr>
    </w:p>
    <w:p w:rsidR="00005637" w:rsidRPr="00005637" w:rsidRDefault="00005637" w:rsidP="00005637">
      <w:pPr>
        <w:spacing w:after="0"/>
      </w:pPr>
      <w:r>
        <w:t xml:space="preserve">Председатель наблюдательного совета </w:t>
      </w:r>
      <w:r>
        <w:tab/>
      </w:r>
      <w:r>
        <w:tab/>
      </w:r>
      <w:r>
        <w:tab/>
      </w:r>
      <w:r>
        <w:tab/>
        <w:t>М.Э.Климович</w:t>
      </w:r>
    </w:p>
    <w:sectPr w:rsidR="00005637" w:rsidRPr="00005637" w:rsidSect="007246E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31C"/>
    <w:rsid w:val="00005637"/>
    <w:rsid w:val="004C3C94"/>
    <w:rsid w:val="0056431C"/>
    <w:rsid w:val="007246E4"/>
    <w:rsid w:val="00DB38A3"/>
    <w:rsid w:val="00E116F8"/>
    <w:rsid w:val="00E53DFD"/>
    <w:rsid w:val="00F4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Agrokadru</dc:creator>
  <cp:lastModifiedBy>RePack by Diakov</cp:lastModifiedBy>
  <cp:revision>3</cp:revision>
  <dcterms:created xsi:type="dcterms:W3CDTF">2025-04-04T09:46:00Z</dcterms:created>
  <dcterms:modified xsi:type="dcterms:W3CDTF">2025-04-04T13:40:00Z</dcterms:modified>
</cp:coreProperties>
</file>